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05BFC" w14:textId="106A28FA" w:rsidR="000D1328" w:rsidRPr="000D1328" w:rsidRDefault="000D1328" w:rsidP="000D13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1328">
        <w:rPr>
          <w:rFonts w:ascii="Arial" w:hAnsi="Arial" w:cs="Arial"/>
          <w:b/>
          <w:bCs/>
          <w:sz w:val="24"/>
          <w:szCs w:val="24"/>
        </w:rPr>
        <w:t>Pembacaan Alkitab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0D1328">
        <w:rPr>
          <w:rFonts w:ascii="Arial" w:hAnsi="Arial" w:cs="Arial"/>
          <w:b/>
          <w:bCs/>
          <w:sz w:val="24"/>
          <w:szCs w:val="24"/>
        </w:rPr>
        <w:t>Ulangan 28:1-14</w:t>
      </w:r>
    </w:p>
    <w:p w14:paraId="1AC01C96" w14:textId="7EB1AD0F" w:rsidR="000D1328" w:rsidRDefault="000D1328" w:rsidP="000D1328">
      <w:pPr>
        <w:ind w:left="3686" w:hanging="3686"/>
        <w:rPr>
          <w:rFonts w:ascii="Arial" w:hAnsi="Arial" w:cs="Arial"/>
          <w:b/>
          <w:bCs/>
          <w:sz w:val="24"/>
          <w:szCs w:val="24"/>
        </w:rPr>
      </w:pPr>
      <w:r w:rsidRPr="000D1328">
        <w:rPr>
          <w:rFonts w:ascii="Arial" w:hAnsi="Arial" w:cs="Arial"/>
          <w:b/>
          <w:bCs/>
          <w:sz w:val="24"/>
          <w:szCs w:val="24"/>
        </w:rPr>
        <w:t>Tema                                  :</w:t>
      </w:r>
      <w:r w:rsidRPr="000D1328">
        <w:rPr>
          <w:rFonts w:ascii="Arial" w:hAnsi="Arial" w:cs="Arial"/>
          <w:b/>
          <w:bCs/>
          <w:sz w:val="24"/>
          <w:szCs w:val="24"/>
        </w:rPr>
        <w:tab/>
        <w:t>“Mendengar dan Melakukan Firman Mendatangkan Berkat Sorgawi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1290E815" w14:textId="367AC0CB" w:rsidR="000D1328" w:rsidRDefault="000D1328" w:rsidP="000D1328">
      <w:pPr>
        <w:ind w:left="2835" w:hanging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Penulis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b/>
          <w:bCs/>
          <w:sz w:val="24"/>
          <w:szCs w:val="24"/>
        </w:rPr>
        <w:tab/>
        <w:t>Pdt. Ryan Kolantung, S.Th.</w:t>
      </w:r>
    </w:p>
    <w:p w14:paraId="0990DBD1" w14:textId="660C0F97" w:rsidR="000D1328" w:rsidRDefault="000D1328" w:rsidP="000D1328">
      <w:pPr>
        <w:ind w:left="2835" w:hanging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Jemaat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b/>
          <w:bCs/>
          <w:sz w:val="24"/>
          <w:szCs w:val="24"/>
        </w:rPr>
        <w:tab/>
        <w:t>GMIM “Diaspora” Sagerat Weru Dua</w:t>
      </w:r>
    </w:p>
    <w:p w14:paraId="7347109C" w14:textId="626C0BAD" w:rsidR="000D1328" w:rsidRDefault="000D1328" w:rsidP="000D1328">
      <w:pPr>
        <w:ind w:left="2835" w:hanging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Wilayah</w:t>
      </w:r>
      <w:r>
        <w:rPr>
          <w:rFonts w:ascii="Arial" w:hAnsi="Arial" w:cs="Arial"/>
          <w:b/>
          <w:bCs/>
          <w:sz w:val="24"/>
          <w:szCs w:val="24"/>
        </w:rPr>
        <w:tab/>
        <w:t>:</w:t>
      </w:r>
      <w:r>
        <w:rPr>
          <w:rFonts w:ascii="Arial" w:hAnsi="Arial" w:cs="Arial"/>
          <w:b/>
          <w:bCs/>
          <w:sz w:val="24"/>
          <w:szCs w:val="24"/>
        </w:rPr>
        <w:tab/>
        <w:t>Bitung 11</w:t>
      </w:r>
    </w:p>
    <w:p w14:paraId="6B0A3E95" w14:textId="77777777" w:rsidR="000D1328" w:rsidRPr="000D1328" w:rsidRDefault="000D1328" w:rsidP="000D1328">
      <w:pPr>
        <w:ind w:left="3686" w:hanging="3686"/>
        <w:rPr>
          <w:rFonts w:ascii="Arial" w:hAnsi="Arial" w:cs="Arial"/>
          <w:b/>
          <w:bCs/>
          <w:sz w:val="24"/>
          <w:szCs w:val="24"/>
        </w:rPr>
      </w:pPr>
    </w:p>
    <w:p w14:paraId="753B65C5" w14:textId="49D01B53" w:rsidR="000D1328" w:rsidRPr="000D1328" w:rsidRDefault="000D1328" w:rsidP="000D1328">
      <w:pPr>
        <w:jc w:val="both"/>
        <w:rPr>
          <w:rFonts w:ascii="Arial" w:hAnsi="Arial" w:cs="Arial"/>
          <w:sz w:val="24"/>
          <w:szCs w:val="24"/>
        </w:rPr>
      </w:pPr>
      <w:r w:rsidRPr="000D1328">
        <w:rPr>
          <w:rFonts w:ascii="Arial" w:hAnsi="Arial" w:cs="Arial"/>
          <w:sz w:val="24"/>
          <w:szCs w:val="24"/>
        </w:rPr>
        <w:t>Bangsa Israel dipilih oleh Allah bukan kar</w:t>
      </w:r>
      <w:r>
        <w:rPr>
          <w:rFonts w:ascii="Arial" w:hAnsi="Arial" w:cs="Arial"/>
          <w:sz w:val="24"/>
          <w:szCs w:val="24"/>
        </w:rPr>
        <w:t>e</w:t>
      </w:r>
      <w:r w:rsidRPr="000D1328">
        <w:rPr>
          <w:rFonts w:ascii="Arial" w:hAnsi="Arial" w:cs="Arial"/>
          <w:sz w:val="24"/>
          <w:szCs w:val="24"/>
        </w:rPr>
        <w:t>na umat</w:t>
      </w:r>
      <w:r>
        <w:rPr>
          <w:rFonts w:ascii="Arial" w:hAnsi="Arial" w:cs="Arial"/>
          <w:sz w:val="24"/>
          <w:szCs w:val="24"/>
        </w:rPr>
        <w:t>-N</w:t>
      </w:r>
      <w:r w:rsidRPr="000D1328">
        <w:rPr>
          <w:rFonts w:ascii="Arial" w:hAnsi="Arial" w:cs="Arial"/>
          <w:sz w:val="24"/>
          <w:szCs w:val="24"/>
        </w:rPr>
        <w:t>ya banyak tetapi kar</w:t>
      </w:r>
      <w:r>
        <w:rPr>
          <w:rFonts w:ascii="Arial" w:hAnsi="Arial" w:cs="Arial"/>
          <w:sz w:val="24"/>
          <w:szCs w:val="24"/>
        </w:rPr>
        <w:t>e</w:t>
      </w:r>
      <w:r w:rsidRPr="000D1328">
        <w:rPr>
          <w:rFonts w:ascii="Arial" w:hAnsi="Arial" w:cs="Arial"/>
          <w:sz w:val="24"/>
          <w:szCs w:val="24"/>
        </w:rPr>
        <w:t>na Allah sangat mengasihi bangsa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Nya,</w:t>
      </w:r>
      <w:r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umat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dan memegang sumpah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y</w:t>
      </w:r>
      <w:r>
        <w:rPr>
          <w:rFonts w:ascii="Arial" w:hAnsi="Arial" w:cs="Arial"/>
          <w:sz w:val="24"/>
          <w:szCs w:val="24"/>
        </w:rPr>
        <w:t>an</w:t>
      </w:r>
      <w:r w:rsidRPr="000D1328">
        <w:rPr>
          <w:rFonts w:ascii="Arial" w:hAnsi="Arial" w:cs="Arial"/>
          <w:sz w:val="24"/>
          <w:szCs w:val="24"/>
        </w:rPr>
        <w:t>g telah diikrarkan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kepada nenek moyang Israel yaitu Abraham,</w:t>
      </w:r>
      <w:r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 xml:space="preserve">Ishak dan Yakub untuk menjadi umat yang hidup </w:t>
      </w:r>
      <w:r>
        <w:rPr>
          <w:rFonts w:ascii="Arial" w:hAnsi="Arial" w:cs="Arial"/>
          <w:sz w:val="24"/>
          <w:szCs w:val="24"/>
        </w:rPr>
        <w:t>t</w:t>
      </w:r>
      <w:r w:rsidRPr="000D1328">
        <w:rPr>
          <w:rFonts w:ascii="Arial" w:hAnsi="Arial" w:cs="Arial"/>
          <w:sz w:val="24"/>
          <w:szCs w:val="24"/>
        </w:rPr>
        <w:t xml:space="preserve">aat dan </w:t>
      </w:r>
      <w:r>
        <w:rPr>
          <w:rFonts w:ascii="Arial" w:hAnsi="Arial" w:cs="Arial"/>
          <w:sz w:val="24"/>
          <w:szCs w:val="24"/>
        </w:rPr>
        <w:t>s</w:t>
      </w:r>
      <w:r w:rsidRPr="000D1328">
        <w:rPr>
          <w:rFonts w:ascii="Arial" w:hAnsi="Arial" w:cs="Arial"/>
          <w:sz w:val="24"/>
          <w:szCs w:val="24"/>
        </w:rPr>
        <w:t>etia kepada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dan melakukan segala perintah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Nya.</w:t>
      </w:r>
      <w:r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Tuhan berjanji akan mengangkat mereka menjadi bangsa yang luar biasa ditengah</w:t>
      </w:r>
      <w:r>
        <w:rPr>
          <w:rFonts w:ascii="Arial" w:hAnsi="Arial" w:cs="Arial"/>
          <w:sz w:val="24"/>
          <w:szCs w:val="24"/>
        </w:rPr>
        <w:t>-tengah</w:t>
      </w:r>
      <w:r w:rsidRPr="000D1328">
        <w:rPr>
          <w:rFonts w:ascii="Arial" w:hAnsi="Arial" w:cs="Arial"/>
          <w:sz w:val="24"/>
          <w:szCs w:val="24"/>
        </w:rPr>
        <w:t xml:space="preserve"> bangsa lain di bumi.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Bahkan Tuhan bukan hanya menjanjikan kelimpahan materi,</w:t>
      </w:r>
      <w:r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melainkan juga keturunan dan keamanan.</w:t>
      </w:r>
      <w:r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Namun untuk menerima dan menikmati berkat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ada syaratnya yaitu hidup taat dan setia melakukan kehendak</w:t>
      </w:r>
      <w:r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Nya.</w:t>
      </w:r>
    </w:p>
    <w:p w14:paraId="0680187E" w14:textId="161B13E2" w:rsidR="000D1328" w:rsidRPr="000D1328" w:rsidRDefault="000D1328" w:rsidP="000D1328">
      <w:pPr>
        <w:jc w:val="both"/>
        <w:rPr>
          <w:rFonts w:ascii="Arial" w:hAnsi="Arial" w:cs="Arial"/>
          <w:sz w:val="24"/>
          <w:szCs w:val="24"/>
        </w:rPr>
      </w:pPr>
      <w:r w:rsidRPr="000D1328">
        <w:rPr>
          <w:rFonts w:ascii="Arial" w:hAnsi="Arial" w:cs="Arial"/>
          <w:sz w:val="24"/>
          <w:szCs w:val="24"/>
        </w:rPr>
        <w:t>Ulangan 28:1-14,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Tuhan meminta mereka untuk mendengarkan dan melakukan perintah Tuhan dengan sungguh</w:t>
      </w:r>
      <w:r w:rsidR="007B5572">
        <w:rPr>
          <w:rFonts w:ascii="Arial" w:hAnsi="Arial" w:cs="Arial"/>
          <w:sz w:val="24"/>
          <w:szCs w:val="24"/>
        </w:rPr>
        <w:t>-sungguh</w:t>
      </w:r>
      <w:r w:rsidRPr="000D1328">
        <w:rPr>
          <w:rFonts w:ascii="Arial" w:hAnsi="Arial" w:cs="Arial"/>
          <w:sz w:val="24"/>
          <w:szCs w:val="24"/>
        </w:rPr>
        <w:t xml:space="preserve"> dan hal itu berulang-ulang diingatkan oleh Tuhan ketika akan memasuki tanah Perjanjian.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Mendengarkan dan menaati kehendak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 xml:space="preserve">Nya adalah merupakan respons </w:t>
      </w:r>
      <w:r w:rsidR="007B5572">
        <w:rPr>
          <w:rFonts w:ascii="Arial" w:hAnsi="Arial" w:cs="Arial"/>
          <w:sz w:val="24"/>
          <w:szCs w:val="24"/>
        </w:rPr>
        <w:t>i</w:t>
      </w:r>
      <w:r w:rsidRPr="000D1328">
        <w:rPr>
          <w:rFonts w:ascii="Arial" w:hAnsi="Arial" w:cs="Arial"/>
          <w:sz w:val="24"/>
          <w:szCs w:val="24"/>
        </w:rPr>
        <w:t>man umat kepada Tuhan Allah y</w:t>
      </w:r>
      <w:r w:rsidR="007B5572">
        <w:rPr>
          <w:rFonts w:ascii="Arial" w:hAnsi="Arial" w:cs="Arial"/>
          <w:sz w:val="24"/>
          <w:szCs w:val="24"/>
        </w:rPr>
        <w:t>an</w:t>
      </w:r>
      <w:r w:rsidRPr="000D1328">
        <w:rPr>
          <w:rFonts w:ascii="Arial" w:hAnsi="Arial" w:cs="Arial"/>
          <w:sz w:val="24"/>
          <w:szCs w:val="24"/>
        </w:rPr>
        <w:t>g telah membawa mereka keluar dari tanah perbudakan dan akan memasuki tanah Perjanjian.</w:t>
      </w:r>
    </w:p>
    <w:p w14:paraId="144C8264" w14:textId="2A55B4A6" w:rsidR="000D1328" w:rsidRPr="000D1328" w:rsidRDefault="000D1328" w:rsidP="000D1328">
      <w:pPr>
        <w:jc w:val="both"/>
        <w:rPr>
          <w:rFonts w:ascii="Arial" w:hAnsi="Arial" w:cs="Arial"/>
          <w:sz w:val="24"/>
          <w:szCs w:val="24"/>
        </w:rPr>
      </w:pPr>
      <w:r w:rsidRPr="000D1328">
        <w:rPr>
          <w:rFonts w:ascii="Arial" w:hAnsi="Arial" w:cs="Arial"/>
          <w:sz w:val="24"/>
          <w:szCs w:val="24"/>
        </w:rPr>
        <w:t>Apabila mereka mendengarkan suara Tuhan Allah dan melakukan perintah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 xml:space="preserve">Nya dengan </w:t>
      </w:r>
      <w:r w:rsidR="007B5572">
        <w:rPr>
          <w:rFonts w:ascii="Arial" w:hAnsi="Arial" w:cs="Arial"/>
          <w:sz w:val="24"/>
          <w:szCs w:val="24"/>
        </w:rPr>
        <w:t>s</w:t>
      </w:r>
      <w:r w:rsidRPr="000D1328">
        <w:rPr>
          <w:rFonts w:ascii="Arial" w:hAnsi="Arial" w:cs="Arial"/>
          <w:sz w:val="24"/>
          <w:szCs w:val="24"/>
        </w:rPr>
        <w:t>etia,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maka Allah berjanji akan melimpahkan berkat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yaitu</w:t>
      </w:r>
      <w:r w:rsidR="007B5572">
        <w:rPr>
          <w:rFonts w:ascii="Arial" w:hAnsi="Arial" w:cs="Arial"/>
          <w:sz w:val="24"/>
          <w:szCs w:val="24"/>
        </w:rPr>
        <w:t>:</w:t>
      </w:r>
      <w:r w:rsidRPr="000D1328">
        <w:rPr>
          <w:rFonts w:ascii="Arial" w:hAnsi="Arial" w:cs="Arial"/>
          <w:sz w:val="24"/>
          <w:szCs w:val="24"/>
        </w:rPr>
        <w:t xml:space="preserve"> </w:t>
      </w:r>
      <w:r w:rsidRPr="007B5572">
        <w:rPr>
          <w:rFonts w:ascii="Arial" w:hAnsi="Arial" w:cs="Arial"/>
          <w:i/>
          <w:iCs/>
          <w:sz w:val="24"/>
          <w:szCs w:val="24"/>
        </w:rPr>
        <w:t>pertama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jika engkau baik-baik mendengarkan dan melakukan suara Tuhan Allahmu maka Ia akan mengangkat engkau atas segala bangsa di bumi (ayat 1)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Kedua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mereka diberkati di kota dan diladang (ayat 3)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Ketiga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diberkati buah kandungan,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hasil bumi dan ternak (ayat 4)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Keempat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diberkati bakul dan tempat adonan (ayat 5)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</w:t>
      </w:r>
      <w:r w:rsidR="007B5572" w:rsidRPr="007B5572">
        <w:rPr>
          <w:rFonts w:ascii="Arial" w:hAnsi="Arial" w:cs="Arial"/>
          <w:i/>
          <w:iCs/>
          <w:sz w:val="24"/>
          <w:szCs w:val="24"/>
        </w:rPr>
        <w:t>lima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diberkati pada waktu masuk dan pada waktu keluar (ayat 6)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</w:t>
      </w:r>
      <w:r w:rsidR="007B5572" w:rsidRPr="007B5572">
        <w:rPr>
          <w:rFonts w:ascii="Arial" w:hAnsi="Arial" w:cs="Arial"/>
          <w:i/>
          <w:iCs/>
          <w:sz w:val="24"/>
          <w:szCs w:val="24"/>
        </w:rPr>
        <w:t>enam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Tuhan akan menyertai ketika umat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berhadapan d</w:t>
      </w:r>
      <w:r w:rsidR="007B5572">
        <w:rPr>
          <w:rFonts w:ascii="Arial" w:hAnsi="Arial" w:cs="Arial"/>
          <w:sz w:val="24"/>
          <w:szCs w:val="24"/>
        </w:rPr>
        <w:t>en</w:t>
      </w:r>
      <w:r w:rsidRPr="000D1328">
        <w:rPr>
          <w:rFonts w:ascii="Arial" w:hAnsi="Arial" w:cs="Arial"/>
          <w:sz w:val="24"/>
          <w:szCs w:val="24"/>
        </w:rPr>
        <w:t>g</w:t>
      </w:r>
      <w:r w:rsidR="007B5572">
        <w:rPr>
          <w:rFonts w:ascii="Arial" w:hAnsi="Arial" w:cs="Arial"/>
          <w:sz w:val="24"/>
          <w:szCs w:val="24"/>
        </w:rPr>
        <w:t>a</w:t>
      </w:r>
      <w:r w:rsidRPr="000D1328">
        <w:rPr>
          <w:rFonts w:ascii="Arial" w:hAnsi="Arial" w:cs="Arial"/>
          <w:sz w:val="24"/>
          <w:szCs w:val="24"/>
        </w:rPr>
        <w:t>n musuh (ayat7)</w:t>
      </w:r>
      <w:r w:rsidR="007B5572">
        <w:rPr>
          <w:rFonts w:ascii="Arial" w:hAnsi="Arial" w:cs="Arial"/>
          <w:sz w:val="24"/>
          <w:szCs w:val="24"/>
        </w:rPr>
        <w:t xml:space="preserve">. </w:t>
      </w:r>
      <w:r w:rsidRPr="007B5572">
        <w:rPr>
          <w:rFonts w:ascii="Arial" w:hAnsi="Arial" w:cs="Arial"/>
          <w:i/>
          <w:iCs/>
          <w:sz w:val="24"/>
          <w:szCs w:val="24"/>
        </w:rPr>
        <w:t>Ke</w:t>
      </w:r>
      <w:r w:rsidR="007B5572" w:rsidRPr="007B5572">
        <w:rPr>
          <w:rFonts w:ascii="Arial" w:hAnsi="Arial" w:cs="Arial"/>
          <w:i/>
          <w:iCs/>
          <w:sz w:val="24"/>
          <w:szCs w:val="24"/>
        </w:rPr>
        <w:t>tujuh</w:t>
      </w:r>
      <w:r w:rsidRPr="000D1328">
        <w:rPr>
          <w:rFonts w:ascii="Arial" w:hAnsi="Arial" w:cs="Arial"/>
          <w:sz w:val="24"/>
          <w:szCs w:val="24"/>
        </w:rPr>
        <w:t>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berkat didalam lumbung dan dalam segala usaha dan menetapkan mereka menjadi umat y</w:t>
      </w:r>
      <w:r w:rsidR="007B5572">
        <w:rPr>
          <w:rFonts w:ascii="Arial" w:hAnsi="Arial" w:cs="Arial"/>
          <w:sz w:val="24"/>
          <w:szCs w:val="24"/>
        </w:rPr>
        <w:t>an</w:t>
      </w:r>
      <w:r w:rsidRPr="000D1328">
        <w:rPr>
          <w:rFonts w:ascii="Arial" w:hAnsi="Arial" w:cs="Arial"/>
          <w:sz w:val="24"/>
          <w:szCs w:val="24"/>
        </w:rPr>
        <w:t>g kudus,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berkat kebaikan serta membuka perbendaharaan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yang melimpah,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mengangkat umat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menjadi kepala dan bukan ekor,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mereka akan tetap naik dan bukan turun (ayat 8-13) dan umat diingatkan u</w:t>
      </w:r>
      <w:r w:rsidR="007B5572">
        <w:rPr>
          <w:rFonts w:ascii="Arial" w:hAnsi="Arial" w:cs="Arial"/>
          <w:sz w:val="24"/>
          <w:szCs w:val="24"/>
        </w:rPr>
        <w:t>ntuk</w:t>
      </w:r>
      <w:r w:rsidRPr="000D1328">
        <w:rPr>
          <w:rFonts w:ascii="Arial" w:hAnsi="Arial" w:cs="Arial"/>
          <w:sz w:val="24"/>
          <w:szCs w:val="24"/>
        </w:rPr>
        <w:t xml:space="preserve"> tidak mengikuti allah lain dan beribadah kepadanya (ayat 14).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Maka berkat itu akan menjadi bagian hidup umat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asalkan mereka  sungguh</w:t>
      </w:r>
      <w:r w:rsidR="007B5572">
        <w:rPr>
          <w:rFonts w:ascii="Arial" w:hAnsi="Arial" w:cs="Arial"/>
          <w:sz w:val="24"/>
          <w:szCs w:val="24"/>
        </w:rPr>
        <w:t>-sungguh</w:t>
      </w:r>
      <w:r w:rsidRPr="000D1328">
        <w:rPr>
          <w:rFonts w:ascii="Arial" w:hAnsi="Arial" w:cs="Arial"/>
          <w:sz w:val="24"/>
          <w:szCs w:val="24"/>
        </w:rPr>
        <w:t xml:space="preserve"> mau mendengarkan perintah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dengan taat dan setia.</w:t>
      </w:r>
    </w:p>
    <w:p w14:paraId="6EBAB38C" w14:textId="66492856" w:rsidR="000D1328" w:rsidRPr="000D1328" w:rsidRDefault="000D1328" w:rsidP="000D1328">
      <w:pPr>
        <w:jc w:val="both"/>
        <w:rPr>
          <w:rFonts w:ascii="Arial" w:hAnsi="Arial" w:cs="Arial"/>
          <w:sz w:val="24"/>
          <w:szCs w:val="24"/>
        </w:rPr>
      </w:pPr>
      <w:r w:rsidRPr="000D1328">
        <w:rPr>
          <w:rFonts w:ascii="Arial" w:hAnsi="Arial" w:cs="Arial"/>
          <w:sz w:val="24"/>
          <w:szCs w:val="24"/>
        </w:rPr>
        <w:t>Kalo kita diberi pilihan untuk memilih berkat atau kutuk,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maka y</w:t>
      </w:r>
      <w:r w:rsidR="007B5572">
        <w:rPr>
          <w:rFonts w:ascii="Arial" w:hAnsi="Arial" w:cs="Arial"/>
          <w:sz w:val="24"/>
          <w:szCs w:val="24"/>
        </w:rPr>
        <w:t>an</w:t>
      </w:r>
      <w:r w:rsidRPr="000D1328">
        <w:rPr>
          <w:rFonts w:ascii="Arial" w:hAnsi="Arial" w:cs="Arial"/>
          <w:sz w:val="24"/>
          <w:szCs w:val="24"/>
        </w:rPr>
        <w:t>g jelas kita memilih berkat.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Tapi realita hidup yang terjadi,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kita menginginkan hidup diberkati tetapi kita tidak melakukan apa y</w:t>
      </w:r>
      <w:r w:rsidR="007B5572">
        <w:rPr>
          <w:rFonts w:ascii="Arial" w:hAnsi="Arial" w:cs="Arial"/>
          <w:sz w:val="24"/>
          <w:szCs w:val="24"/>
        </w:rPr>
        <w:t>an</w:t>
      </w:r>
      <w:r w:rsidRPr="000D1328">
        <w:rPr>
          <w:rFonts w:ascii="Arial" w:hAnsi="Arial" w:cs="Arial"/>
          <w:sz w:val="24"/>
          <w:szCs w:val="24"/>
        </w:rPr>
        <w:t>g Tuhan perintahkan,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kita cu</w:t>
      </w:r>
      <w:r w:rsidR="007B5572">
        <w:rPr>
          <w:rFonts w:ascii="Arial" w:hAnsi="Arial" w:cs="Arial"/>
          <w:sz w:val="24"/>
          <w:szCs w:val="24"/>
        </w:rPr>
        <w:t>m</w:t>
      </w:r>
      <w:r w:rsidRPr="000D1328">
        <w:rPr>
          <w:rFonts w:ascii="Arial" w:hAnsi="Arial" w:cs="Arial"/>
          <w:sz w:val="24"/>
          <w:szCs w:val="24"/>
        </w:rPr>
        <w:t>a suka cari Tuhan saat kita butuh se</w:t>
      </w:r>
      <w:r w:rsidR="007B5572">
        <w:rPr>
          <w:rFonts w:ascii="Arial" w:hAnsi="Arial" w:cs="Arial"/>
          <w:sz w:val="24"/>
          <w:szCs w:val="24"/>
        </w:rPr>
        <w:t>s</w:t>
      </w:r>
      <w:r w:rsidRPr="000D1328">
        <w:rPr>
          <w:rFonts w:ascii="Arial" w:hAnsi="Arial" w:cs="Arial"/>
          <w:sz w:val="24"/>
          <w:szCs w:val="24"/>
        </w:rPr>
        <w:t>uatu dan ketika kita mendapatkannya kita mulai lupa Tuhan.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 xml:space="preserve">Maka marilah kita </w:t>
      </w:r>
      <w:r w:rsidRPr="000D1328">
        <w:rPr>
          <w:rFonts w:ascii="Arial" w:hAnsi="Arial" w:cs="Arial"/>
          <w:sz w:val="24"/>
          <w:szCs w:val="24"/>
        </w:rPr>
        <w:lastRenderedPageBreak/>
        <w:t>menjadi umat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Nya,</w:t>
      </w:r>
      <w:r w:rsidR="007B5572">
        <w:rPr>
          <w:rFonts w:ascii="Arial" w:hAnsi="Arial" w:cs="Arial"/>
          <w:sz w:val="24"/>
          <w:szCs w:val="24"/>
        </w:rPr>
        <w:t xml:space="preserve"> j</w:t>
      </w:r>
      <w:r w:rsidRPr="000D1328">
        <w:rPr>
          <w:rFonts w:ascii="Arial" w:hAnsi="Arial" w:cs="Arial"/>
          <w:sz w:val="24"/>
          <w:szCs w:val="24"/>
        </w:rPr>
        <w:t>emaat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hamba-hamba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yang bukan cuma mendengar Firman tetapi mau melakukan Firman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 dalam kehidupan kita setiap hari</w:t>
      </w:r>
      <w:r w:rsidR="007B5572">
        <w:rPr>
          <w:rFonts w:ascii="Arial" w:hAnsi="Arial" w:cs="Arial"/>
          <w:sz w:val="24"/>
          <w:szCs w:val="24"/>
        </w:rPr>
        <w:t xml:space="preserve">, </w:t>
      </w:r>
      <w:r w:rsidRPr="000D1328">
        <w:rPr>
          <w:rFonts w:ascii="Arial" w:hAnsi="Arial" w:cs="Arial"/>
          <w:sz w:val="24"/>
          <w:szCs w:val="24"/>
        </w:rPr>
        <w:t>sebab jika demikian maka akan mendatangkan berkat Sorgawi.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Sebab Firman Tuhan adalah pelita dan terang bagi jalan hidup kita.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Lakukanlah perintah Tuhan,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 xml:space="preserve">hiduplah </w:t>
      </w:r>
      <w:r w:rsidR="007B5572">
        <w:rPr>
          <w:rFonts w:ascii="Arial" w:hAnsi="Arial" w:cs="Arial"/>
          <w:sz w:val="24"/>
          <w:szCs w:val="24"/>
        </w:rPr>
        <w:t>t</w:t>
      </w:r>
      <w:r w:rsidRPr="000D1328">
        <w:rPr>
          <w:rFonts w:ascii="Arial" w:hAnsi="Arial" w:cs="Arial"/>
          <w:sz w:val="24"/>
          <w:szCs w:val="24"/>
        </w:rPr>
        <w:t xml:space="preserve">aat dan </w:t>
      </w:r>
      <w:r w:rsidR="007B5572">
        <w:rPr>
          <w:rFonts w:ascii="Arial" w:hAnsi="Arial" w:cs="Arial"/>
          <w:sz w:val="24"/>
          <w:szCs w:val="24"/>
        </w:rPr>
        <w:t>s</w:t>
      </w:r>
      <w:r w:rsidRPr="000D1328">
        <w:rPr>
          <w:rFonts w:ascii="Arial" w:hAnsi="Arial" w:cs="Arial"/>
          <w:sz w:val="24"/>
          <w:szCs w:val="24"/>
        </w:rPr>
        <w:t>etia kepada</w:t>
      </w:r>
      <w:r w:rsidR="007B5572">
        <w:rPr>
          <w:rFonts w:ascii="Arial" w:hAnsi="Arial" w:cs="Arial"/>
          <w:sz w:val="24"/>
          <w:szCs w:val="24"/>
        </w:rPr>
        <w:t>-</w:t>
      </w:r>
      <w:r w:rsidRPr="000D1328">
        <w:rPr>
          <w:rFonts w:ascii="Arial" w:hAnsi="Arial" w:cs="Arial"/>
          <w:sz w:val="24"/>
          <w:szCs w:val="24"/>
        </w:rPr>
        <w:t>Nya.</w:t>
      </w:r>
      <w:r w:rsidR="007B5572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Terpujilah nama Tuhan.</w:t>
      </w:r>
      <w:r w:rsidR="00BF7030">
        <w:rPr>
          <w:rFonts w:ascii="Arial" w:hAnsi="Arial" w:cs="Arial"/>
          <w:sz w:val="24"/>
          <w:szCs w:val="24"/>
        </w:rPr>
        <w:t xml:space="preserve"> </w:t>
      </w:r>
      <w:r w:rsidRPr="000D1328">
        <w:rPr>
          <w:rFonts w:ascii="Arial" w:hAnsi="Arial" w:cs="Arial"/>
          <w:sz w:val="24"/>
          <w:szCs w:val="24"/>
        </w:rPr>
        <w:t>Amin</w:t>
      </w:r>
      <w:r w:rsidR="00BF7030">
        <w:rPr>
          <w:rFonts w:ascii="Arial" w:hAnsi="Arial" w:cs="Arial"/>
          <w:sz w:val="24"/>
          <w:szCs w:val="24"/>
        </w:rPr>
        <w:t>.</w:t>
      </w:r>
    </w:p>
    <w:p w14:paraId="799EA953" w14:textId="77777777" w:rsidR="000D1328" w:rsidRPr="000D1328" w:rsidRDefault="000D1328" w:rsidP="000D1328">
      <w:pPr>
        <w:jc w:val="both"/>
        <w:rPr>
          <w:rFonts w:ascii="Arial" w:hAnsi="Arial" w:cs="Arial"/>
          <w:sz w:val="24"/>
          <w:szCs w:val="24"/>
        </w:rPr>
      </w:pPr>
    </w:p>
    <w:sectPr w:rsidR="000D1328" w:rsidRPr="000D1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328"/>
    <w:rsid w:val="000D1328"/>
    <w:rsid w:val="0044796E"/>
    <w:rsid w:val="00726F5E"/>
    <w:rsid w:val="007B5572"/>
    <w:rsid w:val="00B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EE68"/>
  <w15:chartTrackingRefBased/>
  <w15:docId w15:val="{D0ED05BD-E8F0-4E0C-A6C7-9273F6F8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Aldy Purukan</dc:creator>
  <cp:keywords/>
  <dc:description/>
  <cp:lastModifiedBy>Aldy Purukan</cp:lastModifiedBy>
  <cp:revision>2</cp:revision>
  <dcterms:created xsi:type="dcterms:W3CDTF">2023-07-21T21:49:00Z</dcterms:created>
  <dcterms:modified xsi:type="dcterms:W3CDTF">2023-07-21T22:08:00Z</dcterms:modified>
</cp:coreProperties>
</file>